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</w:p>
    <w:p w14:paraId="03000000">
      <w:pPr>
        <w:ind/>
        <w:jc w:val="center"/>
        <w:rPr>
          <w:rFonts w:ascii="Times New Roman" w:hAnsi="Times New Roman"/>
          <w:sz w:val="28"/>
        </w:rPr>
      </w:pPr>
    </w:p>
    <w:p w14:paraId="04000000">
      <w:pPr>
        <w:ind/>
        <w:jc w:val="center"/>
        <w:rPr>
          <w:rFonts w:ascii="Times New Roman" w:hAnsi="Times New Roman"/>
          <w:sz w:val="28"/>
        </w:rPr>
      </w:pPr>
    </w:p>
    <w:p w14:paraId="05000000">
      <w:pPr>
        <w:ind/>
        <w:jc w:val="center"/>
        <w:rPr>
          <w:rFonts w:ascii="Times New Roman" w:hAnsi="Times New Roman"/>
          <w:sz w:val="28"/>
        </w:rPr>
      </w:pPr>
    </w:p>
    <w:p w14:paraId="06000000">
      <w:pPr>
        <w:ind/>
        <w:jc w:val="center"/>
        <w:rPr>
          <w:rFonts w:ascii="Times New Roman" w:hAnsi="Times New Roman"/>
          <w:sz w:val="28"/>
        </w:rPr>
      </w:pPr>
    </w:p>
    <w:p w14:paraId="07000000">
      <w:pPr>
        <w:ind/>
        <w:jc w:val="center"/>
        <w:rPr>
          <w:rFonts w:ascii="Times New Roman" w:hAnsi="Times New Roman"/>
          <w:sz w:val="28"/>
        </w:rPr>
      </w:pPr>
    </w:p>
    <w:p w14:paraId="08000000">
      <w:pPr>
        <w:ind/>
        <w:jc w:val="center"/>
        <w:rPr>
          <w:rFonts w:ascii="Times New Roman" w:hAnsi="Times New Roman"/>
          <w:sz w:val="28"/>
        </w:rPr>
      </w:pPr>
    </w:p>
    <w:p w14:paraId="09000000">
      <w:pPr>
        <w:ind/>
        <w:jc w:val="center"/>
        <w:rPr>
          <w:rFonts w:ascii="Times New Roman" w:hAnsi="Times New Roman"/>
          <w:sz w:val="28"/>
        </w:rPr>
      </w:pPr>
    </w:p>
    <w:p w14:paraId="0A000000">
      <w:pPr>
        <w:ind/>
        <w:jc w:val="center"/>
        <w:rPr>
          <w:rFonts w:ascii="Times New Roman" w:hAnsi="Times New Roman"/>
          <w:sz w:val="28"/>
        </w:rPr>
      </w:pPr>
    </w:p>
    <w:p w14:paraId="0B000000">
      <w:pPr>
        <w:ind/>
        <w:jc w:val="center"/>
        <w:rPr>
          <w:rFonts w:ascii="Times New Roman" w:hAnsi="Times New Roman"/>
          <w:sz w:val="28"/>
        </w:rPr>
      </w:pPr>
    </w:p>
    <w:p w14:paraId="0C000000">
      <w:pPr>
        <w:rPr>
          <w:rFonts w:ascii="Times New Roman" w:hAnsi="Times New Roman"/>
          <w:sz w:val="24"/>
        </w:rPr>
      </w:pPr>
    </w:p>
    <w:p w14:paraId="0D000000">
      <w:pPr>
        <w:tabs>
          <w:tab w:leader="none" w:pos="1200" w:val="left"/>
        </w:tabs>
        <w:ind/>
        <w:jc w:val="center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Предмет </w:t>
      </w:r>
      <w:r>
        <w:rPr>
          <w:rFonts w:ascii="Times New Roman" w:hAnsi="Times New Roman"/>
          <w:sz w:val="24"/>
          <w:u w:val="single"/>
        </w:rPr>
        <w:t>химия</w:t>
      </w:r>
    </w:p>
    <w:tbl>
      <w:tblPr>
        <w:tblStyle w:val="Style_1"/>
        <w:tblInd w:type="dxa" w:w="-1026"/>
      </w:tblPr>
      <w:tblGrid>
        <w:gridCol w:w="708"/>
        <w:gridCol w:w="2269"/>
        <w:gridCol w:w="916"/>
        <w:gridCol w:w="1777"/>
        <w:gridCol w:w="2127"/>
        <w:gridCol w:w="2800"/>
      </w:tblGrid>
      <w:tr>
        <w:tc>
          <w:tcPr>
            <w:tcW w:type="dxa" w:w="708"/>
          </w:tcPr>
          <w:p w14:paraId="0E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269"/>
          </w:tcPr>
          <w:p w14:paraId="0F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 ученика</w:t>
            </w:r>
          </w:p>
        </w:tc>
        <w:tc>
          <w:tcPr>
            <w:tcW w:type="dxa" w:w="916"/>
          </w:tcPr>
          <w:p w14:paraId="10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 </w:t>
            </w:r>
          </w:p>
        </w:tc>
        <w:tc>
          <w:tcPr>
            <w:tcW w:type="dxa" w:w="1777"/>
          </w:tcPr>
          <w:p w14:paraId="11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 этап</w:t>
            </w:r>
          </w:p>
        </w:tc>
        <w:tc>
          <w:tcPr>
            <w:tcW w:type="dxa" w:w="2127"/>
          </w:tcPr>
          <w:p w14:paraId="12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 баллов</w:t>
            </w:r>
          </w:p>
        </w:tc>
        <w:tc>
          <w:tcPr>
            <w:tcW w:type="dxa" w:w="2800"/>
          </w:tcPr>
          <w:p w14:paraId="13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</w:t>
            </w:r>
          </w:p>
          <w:p w14:paraId="14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8"/>
          </w:tcPr>
          <w:p w14:paraId="15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16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Мангуткин</w:t>
            </w:r>
            <w:r>
              <w:rPr>
                <w:rFonts w:ascii="Times New Roman" w:hAnsi="Times New Roman"/>
                <w:sz w:val="24"/>
              </w:rPr>
              <w:t xml:space="preserve"> Альмир</w:t>
            </w:r>
          </w:p>
        </w:tc>
        <w:tc>
          <w:tcPr>
            <w:tcW w:type="dxa" w:w="916"/>
          </w:tcPr>
          <w:p w14:paraId="17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777"/>
          </w:tcPr>
          <w:p w14:paraId="18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127"/>
          </w:tcPr>
          <w:p w14:paraId="19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18б</w:t>
            </w:r>
          </w:p>
        </w:tc>
        <w:tc>
          <w:tcPr>
            <w:tcW w:type="dxa" w:w="2800"/>
          </w:tcPr>
          <w:p w14:paraId="1A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1B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1C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Иванова Руслана</w:t>
            </w:r>
            <w:bookmarkStart w:id="1" w:name="_GoBack"/>
            <w:bookmarkEnd w:id="1"/>
          </w:p>
        </w:tc>
        <w:tc>
          <w:tcPr>
            <w:tcW w:type="dxa" w:w="916"/>
          </w:tcPr>
          <w:p w14:paraId="1D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777"/>
          </w:tcPr>
          <w:p w14:paraId="1E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2127"/>
          </w:tcPr>
          <w:p w14:paraId="1F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14б</w:t>
            </w:r>
          </w:p>
        </w:tc>
        <w:tc>
          <w:tcPr>
            <w:tcW w:type="dxa" w:w="2800"/>
          </w:tcPr>
          <w:p w14:paraId="20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21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22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Панаева Наташа</w:t>
            </w:r>
          </w:p>
        </w:tc>
        <w:tc>
          <w:tcPr>
            <w:tcW w:type="dxa" w:w="916"/>
          </w:tcPr>
          <w:p w14:paraId="23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777"/>
          </w:tcPr>
          <w:p w14:paraId="24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2127"/>
          </w:tcPr>
          <w:p w14:paraId="25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13б</w:t>
            </w:r>
          </w:p>
        </w:tc>
        <w:tc>
          <w:tcPr>
            <w:tcW w:type="dxa" w:w="2800"/>
          </w:tcPr>
          <w:p w14:paraId="26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27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28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Сулейманова </w:t>
            </w:r>
            <w:r>
              <w:rPr>
                <w:rFonts w:ascii="Times New Roman" w:hAnsi="Times New Roman"/>
                <w:sz w:val="24"/>
              </w:rPr>
              <w:t>Адиля</w:t>
            </w:r>
          </w:p>
        </w:tc>
        <w:tc>
          <w:tcPr>
            <w:tcW w:type="dxa" w:w="916"/>
          </w:tcPr>
          <w:p w14:paraId="29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777"/>
          </w:tcPr>
          <w:p w14:paraId="2A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127"/>
          </w:tcPr>
          <w:p w14:paraId="2B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21б</w:t>
            </w:r>
          </w:p>
        </w:tc>
        <w:tc>
          <w:tcPr>
            <w:tcW w:type="dxa" w:w="2800"/>
          </w:tcPr>
          <w:p w14:paraId="2C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2D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2E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Шакиров Эмиль</w:t>
            </w:r>
          </w:p>
        </w:tc>
        <w:tc>
          <w:tcPr>
            <w:tcW w:type="dxa" w:w="916"/>
          </w:tcPr>
          <w:p w14:paraId="2F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777"/>
          </w:tcPr>
          <w:p w14:paraId="30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2127"/>
          </w:tcPr>
          <w:p w14:paraId="31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18б</w:t>
            </w:r>
          </w:p>
        </w:tc>
        <w:tc>
          <w:tcPr>
            <w:tcW w:type="dxa" w:w="2800"/>
          </w:tcPr>
          <w:p w14:paraId="32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33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34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Гарипова Эльвира</w:t>
            </w:r>
          </w:p>
        </w:tc>
        <w:tc>
          <w:tcPr>
            <w:tcW w:type="dxa" w:w="916"/>
          </w:tcPr>
          <w:p w14:paraId="35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777"/>
          </w:tcPr>
          <w:p w14:paraId="36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2127"/>
          </w:tcPr>
          <w:p w14:paraId="37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14б</w:t>
            </w:r>
          </w:p>
        </w:tc>
        <w:tc>
          <w:tcPr>
            <w:tcW w:type="dxa" w:w="2800"/>
          </w:tcPr>
          <w:p w14:paraId="38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39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3A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Лексин Даниил</w:t>
            </w:r>
          </w:p>
        </w:tc>
        <w:tc>
          <w:tcPr>
            <w:tcW w:type="dxa" w:w="916"/>
          </w:tcPr>
          <w:p w14:paraId="3B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777"/>
          </w:tcPr>
          <w:p w14:paraId="3C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127"/>
          </w:tcPr>
          <w:p w14:paraId="3D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19б</w:t>
            </w:r>
          </w:p>
        </w:tc>
        <w:tc>
          <w:tcPr>
            <w:tcW w:type="dxa" w:w="2800"/>
          </w:tcPr>
          <w:p w14:paraId="3E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3F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40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Сафина </w:t>
            </w:r>
            <w:r>
              <w:rPr>
                <w:rFonts w:ascii="Times New Roman" w:hAnsi="Times New Roman"/>
                <w:sz w:val="24"/>
              </w:rPr>
              <w:t>Ляйсан</w:t>
            </w:r>
          </w:p>
        </w:tc>
        <w:tc>
          <w:tcPr>
            <w:tcW w:type="dxa" w:w="916"/>
          </w:tcPr>
          <w:p w14:paraId="41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777"/>
          </w:tcPr>
          <w:p w14:paraId="42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  <w:tc>
          <w:tcPr>
            <w:tcW w:type="dxa" w:w="2127"/>
          </w:tcPr>
          <w:p w14:paraId="43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15б</w:t>
            </w:r>
          </w:p>
        </w:tc>
        <w:tc>
          <w:tcPr>
            <w:tcW w:type="dxa" w:w="2800"/>
          </w:tcPr>
          <w:p w14:paraId="44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  <w:tr>
        <w:tc>
          <w:tcPr>
            <w:tcW w:type="dxa" w:w="708"/>
          </w:tcPr>
          <w:p w14:paraId="45000000">
            <w:pPr>
              <w:numPr>
                <w:ilvl w:val="0"/>
                <w:numId w:val="1"/>
              </w:num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269"/>
          </w:tcPr>
          <w:p w14:paraId="46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Гайнутдинова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Алсу</w:t>
            </w:r>
          </w:p>
        </w:tc>
        <w:tc>
          <w:tcPr>
            <w:tcW w:type="dxa" w:w="916"/>
          </w:tcPr>
          <w:p w14:paraId="47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777"/>
          </w:tcPr>
          <w:p w14:paraId="48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  <w:tc>
          <w:tcPr>
            <w:tcW w:type="dxa" w:w="2127"/>
          </w:tcPr>
          <w:p w14:paraId="49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2800"/>
          </w:tcPr>
          <w:p w14:paraId="4A000000">
            <w:pPr>
              <w:tabs>
                <w:tab w:leader="none" w:pos="1200" w:val="left"/>
              </w:tabs>
              <w:spacing w:line="36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Закирова О.Т.</w:t>
            </w:r>
          </w:p>
        </w:tc>
      </w:tr>
    </w:tbl>
    <w:p w14:paraId="4B000000">
      <w:pPr>
        <w:tabs>
          <w:tab w:leader="none" w:pos="1200" w:val="left"/>
        </w:tabs>
        <w:ind/>
        <w:rPr>
          <w:rFonts w:ascii="Times New Roman" w:hAnsi="Times New Roman"/>
          <w:sz w:val="24"/>
          <w:u w:val="single"/>
        </w:rPr>
      </w:pPr>
    </w:p>
    <w:p w14:paraId="4C000000">
      <w:pPr>
        <w:tabs>
          <w:tab w:leader="none" w:pos="1200" w:val="left"/>
        </w:tabs>
        <w:ind/>
        <w:rPr>
          <w:rFonts w:ascii="Times New Roman" w:hAnsi="Times New Roman"/>
          <w:sz w:val="24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pPr>
        <w:ind w:hanging="18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pPr>
        <w:ind w:hanging="18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header"/>
    <w:basedOn w:val="Style_2"/>
    <w:link w:val="Style_8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8_ch" w:type="character">
    <w:name w:val="header"/>
    <w:basedOn w:val="Style_2_ch"/>
    <w:link w:val="Style_8"/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/>
      <w:jc w:val="left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List Paragraph"/>
    <w:basedOn w:val="Style_2"/>
    <w:link w:val="Style_14_ch"/>
    <w:pPr>
      <w:ind w:firstLine="0" w:left="720"/>
      <w:contextualSpacing w:val="1"/>
    </w:pPr>
  </w:style>
  <w:style w:styleId="Style_14_ch" w:type="character">
    <w:name w:val="List Paragraph"/>
    <w:basedOn w:val="Style_2_ch"/>
    <w:link w:val="Style_14"/>
  </w:style>
  <w:style w:styleId="Style_15" w:type="paragraph">
    <w:name w:val="toc 1"/>
    <w:link w:val="Style_15_ch"/>
    <w:uiPriority w:val="39"/>
    <w:pPr>
      <w:ind w:firstLine="0" w:left="0"/>
    </w:pPr>
    <w:rPr>
      <w:rFonts w:ascii="XO Thames" w:hAnsi="XO Thames"/>
      <w:b w:val="1"/>
    </w:rPr>
  </w:style>
  <w:style w:styleId="Style_15_ch" w:type="character">
    <w:name w:val="toc 1"/>
    <w:link w:val="Style_15"/>
    <w:rPr>
      <w:rFonts w:ascii="XO Thames" w:hAnsi="XO Thames"/>
      <w:b w:val="1"/>
    </w:rPr>
  </w:style>
  <w:style w:styleId="Style_16" w:type="paragraph">
    <w:name w:val="Header and Footer"/>
    <w:link w:val="Style_16_ch"/>
    <w:pPr>
      <w:spacing w:line="360" w:lineRule="auto"/>
      <w:ind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link w:val="Style_17_ch"/>
    <w:uiPriority w:val="39"/>
    <w:pPr>
      <w:ind w:firstLine="0" w:left="1600"/>
    </w:pPr>
  </w:style>
  <w:style w:styleId="Style_17_ch" w:type="character">
    <w:name w:val="toc 9"/>
    <w:link w:val="Style_17"/>
  </w:style>
  <w:style w:styleId="Style_18" w:type="paragraph">
    <w:name w:val="toc 8"/>
    <w:link w:val="Style_18_ch"/>
    <w:uiPriority w:val="39"/>
    <w:pPr>
      <w:ind w:firstLine="0" w:left="1400"/>
    </w:pPr>
  </w:style>
  <w:style w:styleId="Style_18_ch" w:type="character">
    <w:name w:val="toc 8"/>
    <w:link w:val="Style_18"/>
  </w:style>
  <w:style w:styleId="Style_19" w:type="paragraph">
    <w:name w:val="toc 5"/>
    <w:link w:val="Style_19_ch"/>
    <w:uiPriority w:val="39"/>
    <w:pPr>
      <w:ind w:firstLine="0" w:left="800"/>
    </w:pPr>
  </w:style>
  <w:style w:styleId="Style_19_ch" w:type="character">
    <w:name w:val="toc 5"/>
    <w:link w:val="Style_19"/>
  </w:style>
  <w:style w:styleId="Style_20" w:type="paragraph">
    <w:name w:val="footer"/>
    <w:basedOn w:val="Style_2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2_ch"/>
    <w:link w:val="Style_20"/>
  </w:style>
  <w:style w:styleId="Style_21" w:type="paragraph">
    <w:name w:val="Subtitle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Title"/>
    <w:link w:val="Style_24_ch"/>
    <w:uiPriority w:val="10"/>
    <w:qFormat/>
    <w:rPr>
      <w:rFonts w:ascii="XO Thames" w:hAnsi="XO Thames"/>
      <w:b w:val="1"/>
      <w:sz w:val="52"/>
    </w:rPr>
  </w:style>
  <w:style w:styleId="Style_24_ch" w:type="character">
    <w:name w:val="Title"/>
    <w:link w:val="Style_24"/>
    <w:rPr>
      <w:rFonts w:ascii="XO Thames" w:hAnsi="XO Thames"/>
      <w:b w:val="1"/>
      <w:sz w:val="52"/>
    </w:rPr>
  </w:style>
  <w:style w:styleId="Style_25" w:type="paragraph">
    <w:name w:val="heading 4"/>
    <w:link w:val="Style_25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5_ch" w:type="character">
    <w:name w:val="heading 4"/>
    <w:link w:val="Style_25"/>
    <w:rPr>
      <w:rFonts w:ascii="XO Thames" w:hAnsi="XO Thames"/>
      <w:b w:val="1"/>
      <w:color w:val="595959"/>
      <w:sz w:val="26"/>
    </w:rPr>
  </w:style>
  <w:style w:styleId="Style_26" w:type="paragraph">
    <w:name w:val="heading 2"/>
    <w:link w:val="Style_26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6_ch" w:type="character">
    <w:name w:val="heading 2"/>
    <w:link w:val="Style_26"/>
    <w:rPr>
      <w:rFonts w:ascii="XO Thames" w:hAnsi="XO Thames"/>
      <w:b w:val="1"/>
      <w:color w:val="00A0FF"/>
      <w:sz w:val="26"/>
    </w:rPr>
  </w:style>
  <w:style w:styleId="Style_1" w:type="table">
    <w:name w:val="Table Grid"/>
    <w:basedOn w:val="Style_27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